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EE" w:rsidRDefault="001269EE" w:rsidP="006165AA">
      <w:pPr>
        <w:jc w:val="right"/>
        <w:rPr>
          <w:b/>
          <w:sz w:val="22"/>
        </w:rPr>
      </w:pPr>
    </w:p>
    <w:p w:rsidR="000C0768" w:rsidRDefault="000C0768" w:rsidP="006165AA">
      <w:pPr>
        <w:jc w:val="right"/>
        <w:rPr>
          <w:b/>
          <w:sz w:val="22"/>
        </w:rPr>
      </w:pPr>
    </w:p>
    <w:p w:rsidR="001269EE" w:rsidRPr="001917CC" w:rsidRDefault="001269EE" w:rsidP="001917CC">
      <w:pPr>
        <w:pStyle w:val="1"/>
        <w:rPr>
          <w:szCs w:val="24"/>
        </w:rPr>
      </w:pPr>
      <w:r w:rsidRPr="001917CC">
        <w:rPr>
          <w:szCs w:val="24"/>
        </w:rPr>
        <w:t>ДОГОВОР № _________</w:t>
      </w:r>
    </w:p>
    <w:p w:rsidR="001269EE" w:rsidRPr="001917CC" w:rsidRDefault="001269EE" w:rsidP="001917CC">
      <w:pPr>
        <w:rPr>
          <w:sz w:val="24"/>
          <w:szCs w:val="24"/>
        </w:rPr>
      </w:pPr>
    </w:p>
    <w:p w:rsidR="001269EE" w:rsidRPr="001917CC" w:rsidRDefault="00F9547D" w:rsidP="001917CC">
      <w:pPr>
        <w:rPr>
          <w:sz w:val="24"/>
          <w:szCs w:val="24"/>
        </w:rPr>
      </w:pPr>
      <w:r w:rsidRPr="001917CC">
        <w:rPr>
          <w:sz w:val="24"/>
          <w:szCs w:val="24"/>
        </w:rPr>
        <w:t>г. Петрозаводск</w:t>
      </w:r>
      <w:r w:rsidR="001269EE" w:rsidRPr="001917CC">
        <w:rPr>
          <w:sz w:val="24"/>
          <w:szCs w:val="24"/>
        </w:rPr>
        <w:tab/>
      </w:r>
      <w:r w:rsidR="001269EE" w:rsidRPr="001917CC">
        <w:rPr>
          <w:sz w:val="24"/>
          <w:szCs w:val="24"/>
        </w:rPr>
        <w:tab/>
      </w:r>
      <w:r w:rsidR="001269EE" w:rsidRPr="001917CC">
        <w:rPr>
          <w:sz w:val="24"/>
          <w:szCs w:val="24"/>
        </w:rPr>
        <w:tab/>
      </w:r>
      <w:r w:rsidR="001269EE" w:rsidRPr="001917CC">
        <w:rPr>
          <w:sz w:val="24"/>
          <w:szCs w:val="24"/>
        </w:rPr>
        <w:tab/>
      </w:r>
      <w:r w:rsidR="001269EE" w:rsidRPr="001917CC">
        <w:rPr>
          <w:sz w:val="24"/>
          <w:szCs w:val="24"/>
        </w:rPr>
        <w:tab/>
        <w:t xml:space="preserve">          </w:t>
      </w:r>
      <w:r w:rsidR="001269EE" w:rsidRPr="001917CC">
        <w:rPr>
          <w:sz w:val="24"/>
          <w:szCs w:val="24"/>
        </w:rPr>
        <w:tab/>
      </w:r>
      <w:r w:rsidR="001269EE" w:rsidRPr="001917CC">
        <w:rPr>
          <w:sz w:val="24"/>
          <w:szCs w:val="24"/>
        </w:rPr>
        <w:tab/>
      </w:r>
      <w:r w:rsidR="00631D4D" w:rsidRPr="001917CC">
        <w:rPr>
          <w:sz w:val="24"/>
          <w:szCs w:val="24"/>
        </w:rPr>
        <w:t xml:space="preserve"> «__</w:t>
      </w:r>
      <w:r w:rsidR="00A216BD" w:rsidRPr="001917CC">
        <w:rPr>
          <w:sz w:val="24"/>
          <w:szCs w:val="24"/>
        </w:rPr>
        <w:t>_</w:t>
      </w:r>
      <w:r w:rsidR="00631D4D" w:rsidRPr="001917CC">
        <w:rPr>
          <w:sz w:val="24"/>
          <w:szCs w:val="24"/>
        </w:rPr>
        <w:t>_» __</w:t>
      </w:r>
      <w:r w:rsidR="00A216BD" w:rsidRPr="001917CC">
        <w:rPr>
          <w:sz w:val="24"/>
          <w:szCs w:val="24"/>
        </w:rPr>
        <w:t>__</w:t>
      </w:r>
      <w:r w:rsidR="00631D4D" w:rsidRPr="001917CC">
        <w:rPr>
          <w:sz w:val="24"/>
          <w:szCs w:val="24"/>
        </w:rPr>
        <w:t>_________ 20</w:t>
      </w:r>
      <w:r w:rsidR="000B1F0F" w:rsidRPr="001917CC">
        <w:rPr>
          <w:sz w:val="24"/>
          <w:szCs w:val="24"/>
        </w:rPr>
        <w:t>1</w:t>
      </w:r>
      <w:r w:rsidR="00B37DFC">
        <w:rPr>
          <w:sz w:val="24"/>
          <w:szCs w:val="24"/>
        </w:rPr>
        <w:t>2</w:t>
      </w:r>
      <w:r w:rsidR="00D61849" w:rsidRPr="001917CC">
        <w:rPr>
          <w:sz w:val="24"/>
          <w:szCs w:val="24"/>
        </w:rPr>
        <w:t xml:space="preserve"> </w:t>
      </w:r>
      <w:r w:rsidR="001269EE" w:rsidRPr="001917CC">
        <w:rPr>
          <w:sz w:val="24"/>
          <w:szCs w:val="24"/>
        </w:rPr>
        <w:t>г.</w:t>
      </w:r>
    </w:p>
    <w:p w:rsidR="001269EE" w:rsidRPr="001917CC" w:rsidRDefault="001269EE" w:rsidP="001917CC">
      <w:pPr>
        <w:rPr>
          <w:sz w:val="24"/>
          <w:szCs w:val="24"/>
        </w:rPr>
      </w:pPr>
    </w:p>
    <w:p w:rsidR="001269EE" w:rsidRPr="001917CC" w:rsidRDefault="00B37DFC" w:rsidP="001917CC">
      <w:pPr>
        <w:pStyle w:val="a3"/>
        <w:rPr>
          <w:szCs w:val="24"/>
        </w:rPr>
      </w:pPr>
      <w:proofErr w:type="gramStart"/>
      <w:r>
        <w:rPr>
          <w:szCs w:val="24"/>
        </w:rPr>
        <w:t>Подрядчик _____в лице _____</w:t>
      </w:r>
      <w:r w:rsidR="00D0124C" w:rsidRPr="001917CC">
        <w:rPr>
          <w:szCs w:val="24"/>
        </w:rPr>
        <w:t xml:space="preserve">, </w:t>
      </w:r>
      <w:r w:rsidR="00E62D56" w:rsidRPr="001917CC">
        <w:rPr>
          <w:szCs w:val="24"/>
        </w:rPr>
        <w:t>действующего</w:t>
      </w:r>
      <w:r w:rsidR="001269EE" w:rsidRPr="001917CC">
        <w:rPr>
          <w:szCs w:val="24"/>
        </w:rPr>
        <w:t xml:space="preserve"> н</w:t>
      </w:r>
      <w:r w:rsidR="00C55735" w:rsidRPr="001917CC">
        <w:rPr>
          <w:szCs w:val="24"/>
        </w:rPr>
        <w:t xml:space="preserve">а основании </w:t>
      </w:r>
      <w:r w:rsidR="001152B0" w:rsidRPr="001917CC">
        <w:rPr>
          <w:szCs w:val="24"/>
        </w:rPr>
        <w:t>Устава</w:t>
      </w:r>
      <w:r w:rsidR="004C4692" w:rsidRPr="001917CC">
        <w:rPr>
          <w:szCs w:val="24"/>
        </w:rPr>
        <w:t xml:space="preserve">, </w:t>
      </w:r>
      <w:r w:rsidR="001269EE" w:rsidRPr="001917CC">
        <w:rPr>
          <w:szCs w:val="24"/>
        </w:rPr>
        <w:t>с одной сто</w:t>
      </w:r>
      <w:r w:rsidR="00F9547D" w:rsidRPr="001917CC">
        <w:rPr>
          <w:szCs w:val="24"/>
        </w:rPr>
        <w:t xml:space="preserve">роны, и </w:t>
      </w:r>
      <w:r w:rsidR="00E36A27" w:rsidRPr="001917CC">
        <w:rPr>
          <w:szCs w:val="24"/>
        </w:rPr>
        <w:t>ОАО «Территориальная генерирующая компания №1» (</w:t>
      </w:r>
      <w:r w:rsidR="00F9547D" w:rsidRPr="001917CC">
        <w:rPr>
          <w:szCs w:val="24"/>
        </w:rPr>
        <w:t>ОАО «ТГК-1»</w:t>
      </w:r>
      <w:r w:rsidR="00E36A27" w:rsidRPr="001917CC">
        <w:rPr>
          <w:szCs w:val="24"/>
        </w:rPr>
        <w:t>)</w:t>
      </w:r>
      <w:r w:rsidR="001269EE" w:rsidRPr="001917CC">
        <w:rPr>
          <w:szCs w:val="24"/>
        </w:rPr>
        <w:t>, именуемое в дальнейшем «</w:t>
      </w:r>
      <w:r w:rsidR="007126B2" w:rsidRPr="001917CC">
        <w:rPr>
          <w:szCs w:val="24"/>
        </w:rPr>
        <w:t>Заказчик</w:t>
      </w:r>
      <w:r w:rsidR="00F9547D" w:rsidRPr="001917CC">
        <w:rPr>
          <w:szCs w:val="24"/>
        </w:rPr>
        <w:t xml:space="preserve">», в лице </w:t>
      </w:r>
      <w:r w:rsidR="004C4692" w:rsidRPr="001917CC">
        <w:rPr>
          <w:szCs w:val="24"/>
        </w:rPr>
        <w:t>Заместителя генерального директора</w:t>
      </w:r>
      <w:r w:rsidR="006862B8" w:rsidRPr="001917CC">
        <w:rPr>
          <w:szCs w:val="24"/>
        </w:rPr>
        <w:t xml:space="preserve"> </w:t>
      </w:r>
      <w:r w:rsidR="00E36A27" w:rsidRPr="001917CC">
        <w:rPr>
          <w:szCs w:val="24"/>
        </w:rPr>
        <w:t xml:space="preserve"> – </w:t>
      </w:r>
      <w:r w:rsidR="004C4692" w:rsidRPr="001917CC">
        <w:rPr>
          <w:szCs w:val="24"/>
        </w:rPr>
        <w:t>директор</w:t>
      </w:r>
      <w:r w:rsidR="00E62D56" w:rsidRPr="001917CC">
        <w:rPr>
          <w:szCs w:val="24"/>
        </w:rPr>
        <w:t>а</w:t>
      </w:r>
      <w:r w:rsidR="004C4692" w:rsidRPr="001917CC">
        <w:rPr>
          <w:szCs w:val="24"/>
        </w:rPr>
        <w:t xml:space="preserve"> </w:t>
      </w:r>
      <w:r w:rsidR="00F9547D" w:rsidRPr="001917CC">
        <w:rPr>
          <w:szCs w:val="24"/>
        </w:rPr>
        <w:t>филиала «Карельский» ОАО «ТГК</w:t>
      </w:r>
      <w:r w:rsidR="004C4692" w:rsidRPr="001917CC">
        <w:rPr>
          <w:szCs w:val="24"/>
        </w:rPr>
        <w:t>-1»</w:t>
      </w:r>
      <w:r w:rsidR="001269EE" w:rsidRPr="001917CC">
        <w:rPr>
          <w:szCs w:val="24"/>
        </w:rPr>
        <w:t xml:space="preserve">, </w:t>
      </w:r>
      <w:r w:rsidR="004C4692" w:rsidRPr="001917CC">
        <w:rPr>
          <w:szCs w:val="24"/>
        </w:rPr>
        <w:t>Белова В</w:t>
      </w:r>
      <w:r w:rsidR="00E36A27" w:rsidRPr="001917CC">
        <w:rPr>
          <w:szCs w:val="24"/>
        </w:rPr>
        <w:t>.</w:t>
      </w:r>
      <w:r w:rsidR="004C4692" w:rsidRPr="001917CC">
        <w:rPr>
          <w:szCs w:val="24"/>
        </w:rPr>
        <w:t>В</w:t>
      </w:r>
      <w:r w:rsidR="00E36A27" w:rsidRPr="001917CC">
        <w:rPr>
          <w:szCs w:val="24"/>
        </w:rPr>
        <w:t>.</w:t>
      </w:r>
      <w:r w:rsidR="004C4692" w:rsidRPr="001917CC">
        <w:rPr>
          <w:szCs w:val="24"/>
        </w:rPr>
        <w:t xml:space="preserve">, </w:t>
      </w:r>
      <w:r w:rsidR="001269EE" w:rsidRPr="001917CC">
        <w:rPr>
          <w:szCs w:val="24"/>
        </w:rPr>
        <w:t>действующего на ос</w:t>
      </w:r>
      <w:r w:rsidR="00295A07" w:rsidRPr="001917CC">
        <w:rPr>
          <w:szCs w:val="24"/>
        </w:rPr>
        <w:t xml:space="preserve">новании доверенности № </w:t>
      </w:r>
      <w:r w:rsidR="007126B2" w:rsidRPr="001917CC">
        <w:rPr>
          <w:szCs w:val="24"/>
        </w:rPr>
        <w:t>1</w:t>
      </w:r>
      <w:r>
        <w:rPr>
          <w:szCs w:val="24"/>
        </w:rPr>
        <w:t>55-</w:t>
      </w:r>
      <w:r w:rsidR="007126B2" w:rsidRPr="001917CC">
        <w:rPr>
          <w:szCs w:val="24"/>
        </w:rPr>
        <w:t>201</w:t>
      </w:r>
      <w:r>
        <w:rPr>
          <w:szCs w:val="24"/>
        </w:rPr>
        <w:t>2</w:t>
      </w:r>
      <w:r w:rsidR="004C4692" w:rsidRPr="001917CC">
        <w:rPr>
          <w:szCs w:val="24"/>
        </w:rPr>
        <w:t xml:space="preserve"> </w:t>
      </w:r>
      <w:r w:rsidR="00295A07" w:rsidRPr="001917CC">
        <w:rPr>
          <w:szCs w:val="24"/>
        </w:rPr>
        <w:t>от</w:t>
      </w:r>
      <w:r w:rsidR="004C4692" w:rsidRPr="001917CC">
        <w:rPr>
          <w:szCs w:val="24"/>
        </w:rPr>
        <w:t xml:space="preserve"> 01 января 20</w:t>
      </w:r>
      <w:r w:rsidR="003A1592" w:rsidRPr="001917CC">
        <w:rPr>
          <w:szCs w:val="24"/>
        </w:rPr>
        <w:t>1</w:t>
      </w:r>
      <w:r>
        <w:rPr>
          <w:szCs w:val="24"/>
        </w:rPr>
        <w:t>2</w:t>
      </w:r>
      <w:r w:rsidR="004C4692" w:rsidRPr="001917CC">
        <w:rPr>
          <w:szCs w:val="24"/>
        </w:rPr>
        <w:t xml:space="preserve"> года</w:t>
      </w:r>
      <w:r w:rsidR="001269EE" w:rsidRPr="001917CC">
        <w:rPr>
          <w:szCs w:val="24"/>
        </w:rPr>
        <w:t>, с другой стороны, заключили настоящий договор (далее – Договор) о нижеследующем:</w:t>
      </w:r>
      <w:proofErr w:type="gramEnd"/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1269EE" w:rsidP="001917CC">
      <w:pPr>
        <w:pStyle w:val="a3"/>
        <w:jc w:val="center"/>
        <w:rPr>
          <w:b/>
          <w:szCs w:val="24"/>
        </w:rPr>
      </w:pPr>
      <w:r w:rsidRPr="001917CC">
        <w:rPr>
          <w:b/>
          <w:szCs w:val="24"/>
        </w:rPr>
        <w:t>1. ПРЕДМЕТ ДОГОВОРА</w:t>
      </w:r>
    </w:p>
    <w:p w:rsidR="001269EE" w:rsidRPr="001917CC" w:rsidRDefault="001269EE" w:rsidP="001917CC">
      <w:pPr>
        <w:pStyle w:val="a3"/>
        <w:rPr>
          <w:b/>
          <w:szCs w:val="24"/>
        </w:rPr>
      </w:pPr>
    </w:p>
    <w:p w:rsidR="001269EE" w:rsidRPr="001917CC" w:rsidRDefault="007126B2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 xml:space="preserve">Подрядчик обязуется выполнить на свой риск, собственными силами работы по </w:t>
      </w:r>
      <w:r w:rsidR="00B37DFC">
        <w:rPr>
          <w:szCs w:val="24"/>
        </w:rPr>
        <w:t>обслуживанию</w:t>
      </w:r>
      <w:r w:rsidRPr="001917CC">
        <w:rPr>
          <w:szCs w:val="24"/>
        </w:rPr>
        <w:t xml:space="preserve"> и ремонту средств  копировал</w:t>
      </w:r>
      <w:r w:rsidR="006862B8" w:rsidRPr="001917CC">
        <w:rPr>
          <w:szCs w:val="24"/>
        </w:rPr>
        <w:t xml:space="preserve">ьной </w:t>
      </w:r>
      <w:r w:rsidR="00B37DFC">
        <w:rPr>
          <w:szCs w:val="24"/>
        </w:rPr>
        <w:t xml:space="preserve">и принтерной </w:t>
      </w:r>
      <w:r w:rsidR="006862B8" w:rsidRPr="001917CC">
        <w:rPr>
          <w:szCs w:val="24"/>
        </w:rPr>
        <w:t>техники на основании заявок Заказчика.</w:t>
      </w:r>
    </w:p>
    <w:p w:rsidR="007126B2" w:rsidRPr="001917CC" w:rsidRDefault="007126B2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Заказчик обязуется принять результат работ и оплатить его согласно условиям настоящего Договора.</w:t>
      </w:r>
    </w:p>
    <w:p w:rsidR="007126B2" w:rsidRPr="001917CC" w:rsidRDefault="007126B2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Объем и содержание работ, выполняемых в соответствии с настоящим Договором, указываются в актах сдачи-приемки работ.</w:t>
      </w:r>
    </w:p>
    <w:p w:rsidR="007126B2" w:rsidRPr="001917CC" w:rsidRDefault="007126B2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Условия Договора являются обязательными для исполнения Сторонами.</w:t>
      </w:r>
    </w:p>
    <w:p w:rsidR="001269EE" w:rsidRPr="001917CC" w:rsidRDefault="001269EE" w:rsidP="001917CC">
      <w:pPr>
        <w:pStyle w:val="a3"/>
        <w:tabs>
          <w:tab w:val="num" w:pos="0"/>
        </w:tabs>
        <w:rPr>
          <w:szCs w:val="24"/>
        </w:rPr>
      </w:pPr>
    </w:p>
    <w:p w:rsidR="001269EE" w:rsidRPr="001917CC" w:rsidRDefault="001C6446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t xml:space="preserve">СТОИМОСТЬ </w:t>
      </w:r>
      <w:r w:rsidR="007126B2" w:rsidRPr="001917CC">
        <w:rPr>
          <w:b/>
          <w:szCs w:val="24"/>
        </w:rPr>
        <w:t>РАБОТ</w:t>
      </w:r>
      <w:r w:rsidR="004C4692" w:rsidRPr="001917CC">
        <w:rPr>
          <w:b/>
          <w:szCs w:val="24"/>
        </w:rPr>
        <w:t>.</w:t>
      </w:r>
    </w:p>
    <w:p w:rsidR="001269EE" w:rsidRPr="001917CC" w:rsidRDefault="001269EE" w:rsidP="001917CC">
      <w:pPr>
        <w:pStyle w:val="a3"/>
        <w:tabs>
          <w:tab w:val="num" w:pos="0"/>
        </w:tabs>
        <w:rPr>
          <w:b/>
          <w:szCs w:val="24"/>
        </w:rPr>
      </w:pPr>
    </w:p>
    <w:p w:rsidR="006862B8" w:rsidRPr="001917CC" w:rsidRDefault="006862B8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Стоимость выполняемых работ по настоящему договору</w:t>
      </w:r>
      <w:r w:rsidR="00A57391" w:rsidRPr="00A57391">
        <w:rPr>
          <w:szCs w:val="24"/>
        </w:rPr>
        <w:t xml:space="preserve"> </w:t>
      </w:r>
      <w:r w:rsidR="00A57391">
        <w:rPr>
          <w:szCs w:val="24"/>
        </w:rPr>
        <w:t>формируется на основании расценок подрядчика и фактичес</w:t>
      </w:r>
      <w:r w:rsidR="007F1F8B">
        <w:rPr>
          <w:szCs w:val="24"/>
        </w:rPr>
        <w:t>кого объема выполненных работ.</w:t>
      </w:r>
    </w:p>
    <w:p w:rsidR="006862B8" w:rsidRPr="001917CC" w:rsidRDefault="006862B8" w:rsidP="001917CC">
      <w:pPr>
        <w:pStyle w:val="a3"/>
        <w:rPr>
          <w:szCs w:val="24"/>
        </w:rPr>
      </w:pPr>
    </w:p>
    <w:p w:rsidR="001269EE" w:rsidRPr="001917CC" w:rsidRDefault="00C51ED1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t>ЗАКАЗЧИК ОБЯЗАН</w:t>
      </w:r>
    </w:p>
    <w:p w:rsidR="001269EE" w:rsidRPr="001917CC" w:rsidRDefault="001269EE" w:rsidP="001917CC">
      <w:pPr>
        <w:pStyle w:val="a3"/>
        <w:jc w:val="center"/>
        <w:rPr>
          <w:b/>
          <w:szCs w:val="24"/>
        </w:rPr>
      </w:pPr>
    </w:p>
    <w:p w:rsidR="00134477" w:rsidRPr="001917CC" w:rsidRDefault="00C51ED1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 xml:space="preserve">Создать Подрядчику необходимые условия для выполнения работ. </w:t>
      </w:r>
    </w:p>
    <w:p w:rsidR="00134477" w:rsidRPr="001917CC" w:rsidRDefault="00C51ED1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 xml:space="preserve">Принять с участием </w:t>
      </w:r>
      <w:r w:rsidR="001C1D79" w:rsidRPr="001917CC">
        <w:rPr>
          <w:szCs w:val="24"/>
        </w:rPr>
        <w:t>П</w:t>
      </w:r>
      <w:r w:rsidRPr="001917CC">
        <w:rPr>
          <w:szCs w:val="24"/>
        </w:rPr>
        <w:t>одрядчика законченные работы</w:t>
      </w:r>
      <w:r w:rsidR="00134477" w:rsidRPr="001917CC">
        <w:rPr>
          <w:szCs w:val="24"/>
        </w:rPr>
        <w:t>.</w:t>
      </w:r>
    </w:p>
    <w:p w:rsidR="001269EE" w:rsidRPr="001917CC" w:rsidRDefault="00C51ED1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Выполнить в полном объеме все свои обязательства, предусмотренные в других условиях настоящего договора</w:t>
      </w:r>
      <w:r w:rsidR="001269EE" w:rsidRPr="001917CC">
        <w:rPr>
          <w:szCs w:val="24"/>
        </w:rPr>
        <w:t xml:space="preserve">. </w:t>
      </w:r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F867EC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t>ПОДРЯДЧИК ОБЯЗАН</w:t>
      </w:r>
    </w:p>
    <w:p w:rsidR="001269EE" w:rsidRPr="001917CC" w:rsidRDefault="001269EE" w:rsidP="001917CC">
      <w:pPr>
        <w:pStyle w:val="a3"/>
        <w:jc w:val="center"/>
        <w:rPr>
          <w:b/>
          <w:szCs w:val="24"/>
        </w:rPr>
      </w:pPr>
    </w:p>
    <w:p w:rsidR="001269EE" w:rsidRPr="001917CC" w:rsidRDefault="00F867EC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Выполнить работы собственными силами, средствами и из собственных материалов по настоящему Договору в сроки, установленные пунктом 5.1</w:t>
      </w:r>
      <w:r w:rsidR="001269EE" w:rsidRPr="001917CC">
        <w:rPr>
          <w:szCs w:val="24"/>
        </w:rPr>
        <w:t>.</w:t>
      </w:r>
      <w:r w:rsidRPr="001917CC">
        <w:rPr>
          <w:szCs w:val="24"/>
        </w:rPr>
        <w:t xml:space="preserve"> настоящего Договора. По соглашению сторон работы могут выполняться с использованием материалов Заказчика. При использовании материалов Заказчика их стоимость не входит в цену Договора.</w:t>
      </w:r>
    </w:p>
    <w:p w:rsidR="001269EE" w:rsidRPr="001917CC" w:rsidRDefault="00F867EC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 xml:space="preserve">Нести полную ответственность за сохранность </w:t>
      </w:r>
      <w:r w:rsidR="007613C2" w:rsidRPr="001917CC">
        <w:rPr>
          <w:szCs w:val="24"/>
        </w:rPr>
        <w:t xml:space="preserve">оборудования и </w:t>
      </w:r>
      <w:r w:rsidR="00676A87" w:rsidRPr="001917CC">
        <w:rPr>
          <w:szCs w:val="24"/>
        </w:rPr>
        <w:t>материалов, полученных от Заказчика.</w:t>
      </w:r>
    </w:p>
    <w:p w:rsidR="00676A87" w:rsidRPr="001917CC" w:rsidRDefault="00676A87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Сдать Заказчику законченные работы.</w:t>
      </w:r>
    </w:p>
    <w:p w:rsidR="00676A87" w:rsidRPr="001917CC" w:rsidRDefault="00676A87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Выполнить в полном объеме все обязательства, предусмотренные в других условиях настоящего Договора.</w:t>
      </w:r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3F2609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t>СРОКИ ВЫПОЛНЕНИЯ РАБОТ</w:t>
      </w:r>
    </w:p>
    <w:p w:rsidR="00F462C2" w:rsidRPr="001917CC" w:rsidRDefault="00F462C2" w:rsidP="001917CC">
      <w:pPr>
        <w:pStyle w:val="a3"/>
        <w:jc w:val="center"/>
        <w:rPr>
          <w:b/>
          <w:szCs w:val="24"/>
        </w:rPr>
      </w:pPr>
    </w:p>
    <w:p w:rsidR="00F462C2" w:rsidRPr="001917CC" w:rsidRDefault="003F2609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Сроки выполнения работ согласовываются Сторонами конкретно в каждом случае.</w:t>
      </w:r>
    </w:p>
    <w:p w:rsidR="00F462C2" w:rsidRPr="00380137" w:rsidRDefault="00F462C2" w:rsidP="001917CC">
      <w:pPr>
        <w:pStyle w:val="a3"/>
        <w:jc w:val="center"/>
        <w:rPr>
          <w:b/>
          <w:szCs w:val="24"/>
        </w:rPr>
      </w:pPr>
    </w:p>
    <w:p w:rsidR="00380137" w:rsidRDefault="00380137" w:rsidP="001917CC">
      <w:pPr>
        <w:pStyle w:val="a3"/>
        <w:jc w:val="center"/>
        <w:rPr>
          <w:b/>
          <w:szCs w:val="24"/>
          <w:lang w:val="en-US"/>
        </w:rPr>
      </w:pPr>
    </w:p>
    <w:p w:rsidR="00380137" w:rsidRPr="00380137" w:rsidRDefault="00380137" w:rsidP="001917CC">
      <w:pPr>
        <w:pStyle w:val="a3"/>
        <w:jc w:val="center"/>
        <w:rPr>
          <w:b/>
          <w:szCs w:val="24"/>
          <w:lang w:val="en-US"/>
        </w:rPr>
      </w:pPr>
    </w:p>
    <w:p w:rsidR="00F462C2" w:rsidRPr="001917CC" w:rsidRDefault="003F2609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lastRenderedPageBreak/>
        <w:t>ПОРЯДОК СДАЧИ-ПРИЕМКИ ВЫП</w:t>
      </w:r>
      <w:r w:rsidR="00975DC0">
        <w:rPr>
          <w:b/>
          <w:szCs w:val="24"/>
        </w:rPr>
        <w:t>О</w:t>
      </w:r>
      <w:bookmarkStart w:id="0" w:name="_GoBack"/>
      <w:bookmarkEnd w:id="0"/>
      <w:r w:rsidR="00975DC0">
        <w:rPr>
          <w:b/>
          <w:szCs w:val="24"/>
        </w:rPr>
        <w:t>Л</w:t>
      </w:r>
      <w:r w:rsidRPr="001917CC">
        <w:rPr>
          <w:b/>
          <w:szCs w:val="24"/>
        </w:rPr>
        <w:t>НЕННЫХ РАБОТ</w:t>
      </w:r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3F2609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Подрядчик ежемесячно в срок до 2</w:t>
      </w:r>
      <w:r w:rsidR="007C74E6" w:rsidRPr="001917CC">
        <w:rPr>
          <w:szCs w:val="24"/>
        </w:rPr>
        <w:t>0</w:t>
      </w:r>
      <w:r w:rsidRPr="001917CC">
        <w:rPr>
          <w:szCs w:val="24"/>
        </w:rPr>
        <w:t>-го числа, предоставляет Заказчику акты сдачи-приемки выполненных работ.</w:t>
      </w:r>
    </w:p>
    <w:p w:rsidR="003F2609" w:rsidRPr="001917CC" w:rsidRDefault="003F2609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Заказчик в течение 10-ти календарных дней со дня получения актов сдачи-приемки выполненных работ обязан подписать их и возвратить Подрядчику или направить мотивированный отказ.</w:t>
      </w:r>
    </w:p>
    <w:p w:rsidR="003F2609" w:rsidRPr="001917CC" w:rsidRDefault="003F2609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Перечень дефектов и сроков их исправления оформляется актом за подписью сторон. Обнаруженные недостатки</w:t>
      </w:r>
      <w:r w:rsidR="007C74E6" w:rsidRPr="001917CC">
        <w:rPr>
          <w:szCs w:val="24"/>
        </w:rPr>
        <w:t xml:space="preserve"> выполненных работ устраняются П</w:t>
      </w:r>
      <w:r w:rsidRPr="001917CC">
        <w:rPr>
          <w:szCs w:val="24"/>
        </w:rPr>
        <w:t>одрядчиком за свой счет.</w:t>
      </w:r>
    </w:p>
    <w:p w:rsidR="003F2609" w:rsidRPr="001917CC" w:rsidRDefault="003F2609" w:rsidP="001917CC">
      <w:pPr>
        <w:pStyle w:val="a3"/>
        <w:rPr>
          <w:szCs w:val="24"/>
        </w:rPr>
      </w:pPr>
    </w:p>
    <w:p w:rsidR="001269EE" w:rsidRPr="001917CC" w:rsidRDefault="003F2609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t>ПОРЯДОК РАСЧЕТОВ</w:t>
      </w:r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3F2609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Заказчик оплачивает Подрядчику выполненные и принятые Работы на основании подписанных обеими сторонами актов сдачи-приемки выполненных работ и выставляемых счетов-фактур в течение 30</w:t>
      </w:r>
      <w:r w:rsidR="00B37DFC">
        <w:rPr>
          <w:szCs w:val="24"/>
        </w:rPr>
        <w:t xml:space="preserve"> календарных дней</w:t>
      </w:r>
      <w:r w:rsidRPr="001917CC">
        <w:rPr>
          <w:szCs w:val="24"/>
        </w:rPr>
        <w:t>.</w:t>
      </w:r>
    </w:p>
    <w:p w:rsidR="00BB47C1" w:rsidRPr="001917CC" w:rsidRDefault="00BB47C1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 xml:space="preserve">Предельный срок исполнения Заказчиком обязательства по оплате за выполненные Подрядчиком по настоящему Договору работы равен 30-ти </w:t>
      </w:r>
      <w:r w:rsidR="00B37DFC">
        <w:rPr>
          <w:szCs w:val="24"/>
        </w:rPr>
        <w:t xml:space="preserve">календарным </w:t>
      </w:r>
      <w:r w:rsidRPr="001917CC">
        <w:rPr>
          <w:szCs w:val="24"/>
        </w:rPr>
        <w:t>дням с момента подписания Акта или иного документа, свиде</w:t>
      </w:r>
      <w:r w:rsidR="00E852D2" w:rsidRPr="001917CC">
        <w:rPr>
          <w:szCs w:val="24"/>
        </w:rPr>
        <w:t>те</w:t>
      </w:r>
      <w:r w:rsidRPr="001917CC">
        <w:rPr>
          <w:szCs w:val="24"/>
        </w:rPr>
        <w:t>льствующего об окончании работ по настоящему Договору.</w:t>
      </w:r>
    </w:p>
    <w:p w:rsidR="001269EE" w:rsidRPr="001917CC" w:rsidRDefault="003558D6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Заказчик вправе досрочно производить оплату выполненных работ</w:t>
      </w:r>
      <w:r w:rsidR="001269EE" w:rsidRPr="001917CC">
        <w:rPr>
          <w:szCs w:val="24"/>
        </w:rPr>
        <w:t>.</w:t>
      </w:r>
    </w:p>
    <w:p w:rsidR="003558D6" w:rsidRPr="001917CC" w:rsidRDefault="003558D6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Оплата выполненных работ производится в безналичном порядке платежными поручениями. По соглашению сторон оплата может производиться ценными бумагами, уступкой прав требования, зачетом встречных требований или иным образом, не запрещенным действующим законодательством.</w:t>
      </w:r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3558D6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t>ГАРАНТИЙНЫЕ ОБЯЗАТЕЛЬСТВА</w:t>
      </w:r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3558D6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Гарантийный срок эксплуатации результата работ, устанавливается не менее 1 месяца с момента подписания Акта сдачи-приемки работ, свидетельствующего об окончании работ</w:t>
      </w:r>
      <w:r w:rsidR="001269EE" w:rsidRPr="001917CC">
        <w:rPr>
          <w:szCs w:val="24"/>
        </w:rPr>
        <w:t>.</w:t>
      </w:r>
    </w:p>
    <w:p w:rsidR="001C1D79" w:rsidRPr="001917CC" w:rsidRDefault="001C1D79" w:rsidP="001917CC">
      <w:pPr>
        <w:pStyle w:val="a3"/>
        <w:rPr>
          <w:szCs w:val="24"/>
        </w:rPr>
      </w:pPr>
    </w:p>
    <w:p w:rsidR="001C1D79" w:rsidRPr="001917CC" w:rsidRDefault="001C1D79" w:rsidP="001917CC">
      <w:pPr>
        <w:pStyle w:val="a3"/>
        <w:numPr>
          <w:ilvl w:val="0"/>
          <w:numId w:val="1"/>
        </w:numPr>
        <w:jc w:val="center"/>
        <w:rPr>
          <w:b/>
          <w:szCs w:val="24"/>
        </w:rPr>
      </w:pPr>
      <w:r w:rsidRPr="001917CC">
        <w:rPr>
          <w:b/>
          <w:szCs w:val="24"/>
        </w:rPr>
        <w:t>ОТВЕСТВЕННОСТЬ СТОРОН</w:t>
      </w:r>
    </w:p>
    <w:p w:rsidR="001C1D79" w:rsidRPr="001917CC" w:rsidRDefault="001C1D79" w:rsidP="001917CC">
      <w:pPr>
        <w:pStyle w:val="a3"/>
        <w:ind w:left="510"/>
        <w:rPr>
          <w:b/>
          <w:szCs w:val="24"/>
        </w:rPr>
      </w:pPr>
    </w:p>
    <w:p w:rsidR="003558D6" w:rsidRPr="001917CC" w:rsidRDefault="003558D6" w:rsidP="001917CC">
      <w:pPr>
        <w:pStyle w:val="a3"/>
        <w:numPr>
          <w:ilvl w:val="1"/>
          <w:numId w:val="1"/>
        </w:numPr>
        <w:tabs>
          <w:tab w:val="clear" w:pos="510"/>
          <w:tab w:val="num" w:pos="0"/>
        </w:tabs>
        <w:ind w:left="0" w:firstLine="0"/>
        <w:rPr>
          <w:szCs w:val="24"/>
        </w:rPr>
      </w:pPr>
      <w:proofErr w:type="gramStart"/>
      <w:r w:rsidRPr="001917CC">
        <w:rPr>
          <w:szCs w:val="24"/>
        </w:rPr>
        <w:t xml:space="preserve">За нарушение Подрядчиком сроков выполнения работ, установленных настоящим Договором, Заказчик имеет право начислить Подрядчику (как в полной сумме, так и частично) пени в размере 1/300 ставки рефинансирования </w:t>
      </w:r>
      <w:r w:rsidR="009B4EF6" w:rsidRPr="001917CC">
        <w:rPr>
          <w:szCs w:val="24"/>
        </w:rPr>
        <w:t>ЦБ РФ от стоимости невыполненных или несвоевременно выполненных работ за каждый день просрочки, общий срок начисления которых не может превышать 3-х месяцев со дня нарушения Подрядчиком условий Договора.</w:t>
      </w:r>
      <w:proofErr w:type="gramEnd"/>
    </w:p>
    <w:p w:rsidR="009B4EF6" w:rsidRPr="001917CC" w:rsidRDefault="009B4EF6" w:rsidP="001917CC">
      <w:pPr>
        <w:pStyle w:val="a3"/>
        <w:numPr>
          <w:ilvl w:val="1"/>
          <w:numId w:val="1"/>
        </w:numPr>
        <w:tabs>
          <w:tab w:val="clear" w:pos="510"/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Подрядчик обязан за свой счет устранить все дефекты, возникшие по его вине в процессе выполнения работ и выявленные в период гарантийного срока эксплуатации результата работ, включая ремонт, замену оборудования, замену запасных частей, в течение 15-ти календарных дней.</w:t>
      </w:r>
    </w:p>
    <w:p w:rsidR="009B4EF6" w:rsidRPr="001917CC" w:rsidRDefault="009B4EF6" w:rsidP="001917CC">
      <w:pPr>
        <w:pStyle w:val="a3"/>
        <w:numPr>
          <w:ilvl w:val="1"/>
          <w:numId w:val="1"/>
        </w:numPr>
        <w:tabs>
          <w:tab w:val="clear" w:pos="510"/>
          <w:tab w:val="num" w:pos="0"/>
        </w:tabs>
        <w:ind w:left="0" w:firstLine="0"/>
        <w:rPr>
          <w:szCs w:val="24"/>
        </w:rPr>
      </w:pPr>
      <w:proofErr w:type="gramStart"/>
      <w:r w:rsidRPr="001917CC">
        <w:rPr>
          <w:szCs w:val="24"/>
        </w:rPr>
        <w:t>В том случае, если Подрядчик в сроки, согласованные сторонами, не устранил допущенные по его вине дефекты, Заказчик вправе устранить их своими силами (привлеченными силами) за счет Подрядчика либо за свой счет с отнесением на Подрядчика возникших расходов и, кроме того, взыскать с последнего неустойку в размере 15% стоимости работ по устранению дефектов.</w:t>
      </w:r>
      <w:proofErr w:type="gramEnd"/>
    </w:p>
    <w:p w:rsidR="009B4EF6" w:rsidRPr="001917CC" w:rsidRDefault="009B4EF6" w:rsidP="001917CC">
      <w:pPr>
        <w:pStyle w:val="a3"/>
        <w:numPr>
          <w:ilvl w:val="1"/>
          <w:numId w:val="1"/>
        </w:numPr>
        <w:tabs>
          <w:tab w:val="clear" w:pos="510"/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За нарушение Заказчиком предельного срока исполнения обязательства по оплате по настоящему Договору Подрядчик имеет право начислить Заказчику проценты за пользование чужими денежными средствами в размере 1/300 ставки рефинансирования ЦБ РФ, общий срок начисления которых не может превышать 3-х месяцев со дня нарушения Заказчиком условий Договора.</w:t>
      </w:r>
    </w:p>
    <w:p w:rsidR="009B4EF6" w:rsidRPr="001917CC" w:rsidRDefault="009B4EF6" w:rsidP="001917CC">
      <w:pPr>
        <w:pStyle w:val="a3"/>
        <w:numPr>
          <w:ilvl w:val="1"/>
          <w:numId w:val="1"/>
        </w:numPr>
        <w:tabs>
          <w:tab w:val="clear" w:pos="510"/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 xml:space="preserve">Пострадавшая сторона вправе в одностороннем порядке (простым письменным уведомлением) </w:t>
      </w:r>
      <w:r w:rsidR="005772FC" w:rsidRPr="001917CC">
        <w:rPr>
          <w:szCs w:val="24"/>
        </w:rPr>
        <w:t xml:space="preserve">уменьшить размер штрафных санкций (до нуля), которые она имеет право начислить другой Стороне, а так же срок их начисления. При этом такие уведомления будут </w:t>
      </w:r>
      <w:r w:rsidR="005772FC" w:rsidRPr="001917CC">
        <w:rPr>
          <w:szCs w:val="24"/>
        </w:rPr>
        <w:lastRenderedPageBreak/>
        <w:t>являться неотъемлемой частью настоящего Договора с даты, указанной в уведомлении, и Договор будет действовать в части, не противоречащей таким уведомлениям. Датой начисления штрафных санкций будет являться дата, указанная в уведомлении о начислении, или соответствующем документе, подписанном двумя Сторонами. В случае если споры по уплате штрафных санкций будут переданы на рассмотрение судебных органов, и судебным актом, вступившим в законную силу, размер штрафных санкций будет уменьшен, то Стороны обязаны внести соответствующие изменения в расчеты с момента вступления судебного акта в законную силу.</w:t>
      </w:r>
    </w:p>
    <w:p w:rsidR="001269EE" w:rsidRPr="001917CC" w:rsidRDefault="005772FC" w:rsidP="001917CC">
      <w:pPr>
        <w:pStyle w:val="a3"/>
        <w:numPr>
          <w:ilvl w:val="1"/>
          <w:numId w:val="1"/>
        </w:numPr>
        <w:tabs>
          <w:tab w:val="num" w:pos="0"/>
        </w:tabs>
        <w:ind w:left="0" w:firstLine="0"/>
        <w:rPr>
          <w:szCs w:val="24"/>
        </w:rPr>
      </w:pPr>
      <w:r w:rsidRPr="001917CC">
        <w:rPr>
          <w:szCs w:val="24"/>
        </w:rPr>
        <w:t>Уплата штрафных санкций не освобождает Стороны от исполнения настоящего Договора</w:t>
      </w:r>
      <w:r w:rsidR="001269EE" w:rsidRPr="001917CC">
        <w:rPr>
          <w:szCs w:val="24"/>
        </w:rPr>
        <w:t>.</w:t>
      </w:r>
    </w:p>
    <w:p w:rsidR="001269EE" w:rsidRPr="001917CC" w:rsidRDefault="001269EE" w:rsidP="001917CC">
      <w:pPr>
        <w:pStyle w:val="a3"/>
        <w:rPr>
          <w:b/>
          <w:szCs w:val="24"/>
        </w:rPr>
      </w:pPr>
    </w:p>
    <w:p w:rsidR="00945B4E" w:rsidRPr="001917CC" w:rsidRDefault="00945B4E" w:rsidP="001917CC">
      <w:pPr>
        <w:numPr>
          <w:ilvl w:val="0"/>
          <w:numId w:val="1"/>
        </w:numPr>
        <w:tabs>
          <w:tab w:val="clear" w:pos="510"/>
          <w:tab w:val="num" w:pos="0"/>
        </w:tabs>
        <w:spacing w:before="300"/>
        <w:ind w:left="0" w:firstLine="0"/>
        <w:jc w:val="center"/>
        <w:rPr>
          <w:b/>
          <w:sz w:val="24"/>
          <w:szCs w:val="24"/>
        </w:rPr>
      </w:pPr>
      <w:r w:rsidRPr="001917CC">
        <w:rPr>
          <w:b/>
          <w:sz w:val="24"/>
          <w:szCs w:val="24"/>
        </w:rPr>
        <w:t>ОБСТОЯТЕЛЬСТВА НЕПРЕОДОЛИМОЙ СИЛЫ</w:t>
      </w:r>
    </w:p>
    <w:p w:rsidR="00945B4E" w:rsidRPr="001917CC" w:rsidRDefault="00945B4E" w:rsidP="001917CC">
      <w:pPr>
        <w:tabs>
          <w:tab w:val="num" w:pos="0"/>
        </w:tabs>
        <w:jc w:val="both"/>
        <w:rPr>
          <w:b/>
          <w:noProof/>
          <w:sz w:val="24"/>
          <w:szCs w:val="24"/>
        </w:rPr>
      </w:pPr>
    </w:p>
    <w:p w:rsidR="00945B4E" w:rsidRPr="001917CC" w:rsidRDefault="00945B4E" w:rsidP="001917CC">
      <w:pPr>
        <w:numPr>
          <w:ilvl w:val="0"/>
          <w:numId w:val="8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1917CC">
        <w:rPr>
          <w:sz w:val="24"/>
          <w:szCs w:val="24"/>
        </w:rPr>
        <w:t>Стороны освобождаются от ответственности за частичное или полное неиспол</w:t>
      </w:r>
      <w:r w:rsidRPr="001917CC">
        <w:rPr>
          <w:sz w:val="24"/>
          <w:szCs w:val="24"/>
        </w:rPr>
        <w:softHyphen/>
        <w:t>нение обязательств по настоящему Договору, если оно явилось следствием природных явле</w:t>
      </w:r>
      <w:r w:rsidRPr="001917CC">
        <w:rPr>
          <w:sz w:val="24"/>
          <w:szCs w:val="24"/>
        </w:rPr>
        <w:softHyphen/>
        <w:t>ний, военных действий, вступления в силу законодательных и нормативных актов ограничи</w:t>
      </w:r>
      <w:r w:rsidRPr="001917CC">
        <w:rPr>
          <w:sz w:val="24"/>
          <w:szCs w:val="24"/>
        </w:rPr>
        <w:softHyphen/>
        <w:t>тельного характера, а также прочих обстоятельств непреодолимой силы, и если эти обстоятельст</w:t>
      </w:r>
      <w:r w:rsidRPr="001917CC">
        <w:rPr>
          <w:sz w:val="24"/>
          <w:szCs w:val="24"/>
        </w:rPr>
        <w:softHyphen/>
        <w:t>ва непосредственно повлияли на исполнение Сторонами настоящего Договора.</w:t>
      </w:r>
    </w:p>
    <w:p w:rsidR="00945B4E" w:rsidRPr="001917CC" w:rsidRDefault="00945B4E" w:rsidP="001917CC">
      <w:pPr>
        <w:numPr>
          <w:ilvl w:val="0"/>
          <w:numId w:val="8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1917CC">
        <w:rPr>
          <w:sz w:val="24"/>
          <w:szCs w:val="24"/>
        </w:rPr>
        <w:t>В случае наступления обстоятельств непреодолимой силы, срок исполнения Сторонами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945B4E" w:rsidRPr="001917CC" w:rsidRDefault="00945B4E" w:rsidP="001917CC">
      <w:pPr>
        <w:numPr>
          <w:ilvl w:val="0"/>
          <w:numId w:val="8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1917CC">
        <w:rPr>
          <w:sz w:val="24"/>
          <w:szCs w:val="24"/>
        </w:rPr>
        <w:t>Сторона, которая не может выполнить свои обязательства в связи с наступлени</w:t>
      </w:r>
      <w:r w:rsidRPr="001917CC">
        <w:rPr>
          <w:sz w:val="24"/>
          <w:szCs w:val="24"/>
        </w:rPr>
        <w:softHyphen/>
        <w:t>ем обстоятельств непреодолимой силы, уведомляет об этом другую Сторону в течение 2-х дней с момента наступления вышеуказанных обстоятельств.</w:t>
      </w:r>
    </w:p>
    <w:p w:rsidR="00945B4E" w:rsidRPr="001917CC" w:rsidRDefault="00945B4E" w:rsidP="001917CC">
      <w:pPr>
        <w:numPr>
          <w:ilvl w:val="0"/>
          <w:numId w:val="8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1917CC">
        <w:rPr>
          <w:sz w:val="24"/>
          <w:szCs w:val="24"/>
        </w:rPr>
        <w:t>Наступление обстоятельств непреодолимой силы подтверждается справкой соот</w:t>
      </w:r>
      <w:r w:rsidRPr="001917CC">
        <w:rPr>
          <w:sz w:val="24"/>
          <w:szCs w:val="24"/>
        </w:rPr>
        <w:softHyphen/>
        <w:t>ветствующих органов государственной власти и управления.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</w:p>
    <w:p w:rsidR="0009707E" w:rsidRPr="001917CC" w:rsidRDefault="0009707E" w:rsidP="001917CC">
      <w:pPr>
        <w:numPr>
          <w:ilvl w:val="0"/>
          <w:numId w:val="1"/>
        </w:numPr>
        <w:spacing w:before="280"/>
        <w:jc w:val="center"/>
        <w:rPr>
          <w:b/>
          <w:sz w:val="24"/>
          <w:szCs w:val="24"/>
        </w:rPr>
      </w:pPr>
      <w:r w:rsidRPr="001917CC">
        <w:rPr>
          <w:b/>
          <w:sz w:val="24"/>
          <w:szCs w:val="24"/>
        </w:rPr>
        <w:t>СРОК ДЕЙСТВИЯ ДОГОВОРА</w:t>
      </w:r>
    </w:p>
    <w:p w:rsidR="0009707E" w:rsidRPr="001917CC" w:rsidRDefault="0009707E" w:rsidP="001917CC">
      <w:pPr>
        <w:rPr>
          <w:noProof/>
          <w:sz w:val="24"/>
          <w:szCs w:val="24"/>
        </w:rPr>
      </w:pP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noProof/>
          <w:sz w:val="24"/>
          <w:szCs w:val="24"/>
        </w:rPr>
        <w:t>11.1.</w:t>
      </w:r>
      <w:r w:rsidRPr="001917CC">
        <w:rPr>
          <w:noProof/>
          <w:sz w:val="24"/>
          <w:szCs w:val="24"/>
        </w:rPr>
        <w:tab/>
        <w:t xml:space="preserve">Настоящий </w:t>
      </w:r>
      <w:r w:rsidRPr="001917CC">
        <w:rPr>
          <w:sz w:val="24"/>
          <w:szCs w:val="24"/>
        </w:rPr>
        <w:t>Договор вступает в силу с момента подписания его обеими Сторонами и действует до 31 декабря 201</w:t>
      </w:r>
      <w:r w:rsidR="00B37DFC">
        <w:rPr>
          <w:sz w:val="24"/>
          <w:szCs w:val="24"/>
        </w:rPr>
        <w:t>2</w:t>
      </w:r>
      <w:r w:rsidRPr="001917CC">
        <w:rPr>
          <w:sz w:val="24"/>
          <w:szCs w:val="24"/>
        </w:rPr>
        <w:t xml:space="preserve"> года. 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noProof/>
          <w:sz w:val="24"/>
          <w:szCs w:val="24"/>
        </w:rPr>
        <w:t>11.</w:t>
      </w:r>
      <w:r w:rsidR="00B37DFC">
        <w:rPr>
          <w:noProof/>
          <w:sz w:val="24"/>
          <w:szCs w:val="24"/>
        </w:rPr>
        <w:t>2</w:t>
      </w:r>
      <w:r w:rsidRPr="001917CC">
        <w:rPr>
          <w:noProof/>
          <w:sz w:val="24"/>
          <w:szCs w:val="24"/>
        </w:rPr>
        <w:t>.</w:t>
      </w:r>
      <w:r w:rsidRPr="001917CC">
        <w:rPr>
          <w:noProof/>
          <w:sz w:val="24"/>
          <w:szCs w:val="24"/>
        </w:rPr>
        <w:tab/>
      </w:r>
      <w:r w:rsidRPr="001917CC">
        <w:rPr>
          <w:sz w:val="24"/>
          <w:szCs w:val="24"/>
        </w:rPr>
        <w:t>После подписания настоящего Договора все предыдущие письменные и устные соглашения, переписка, переговоры между Сторонами, относящиеся к данному Договору, теряют силу.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noProof/>
          <w:sz w:val="24"/>
          <w:szCs w:val="24"/>
        </w:rPr>
        <w:t>11.</w:t>
      </w:r>
      <w:r w:rsidR="00B37DFC">
        <w:rPr>
          <w:noProof/>
          <w:sz w:val="24"/>
          <w:szCs w:val="24"/>
        </w:rPr>
        <w:t>3</w:t>
      </w:r>
      <w:r w:rsidRPr="001917CC">
        <w:rPr>
          <w:noProof/>
          <w:sz w:val="24"/>
          <w:szCs w:val="24"/>
        </w:rPr>
        <w:t>.</w:t>
      </w:r>
      <w:r w:rsidRPr="001917CC">
        <w:rPr>
          <w:noProof/>
          <w:sz w:val="24"/>
          <w:szCs w:val="24"/>
        </w:rPr>
        <w:tab/>
      </w:r>
      <w:r w:rsidRPr="001917CC">
        <w:rPr>
          <w:sz w:val="24"/>
          <w:szCs w:val="24"/>
        </w:rPr>
        <w:t>Сторона, решившая расторгнуть Договор, направляет письменное уведомление другой Стороне за</w:t>
      </w:r>
      <w:r w:rsidRPr="001917CC">
        <w:rPr>
          <w:noProof/>
          <w:sz w:val="24"/>
          <w:szCs w:val="24"/>
        </w:rPr>
        <w:t xml:space="preserve"> 15</w:t>
      </w:r>
      <w:r w:rsidRPr="001917CC">
        <w:rPr>
          <w:sz w:val="24"/>
          <w:szCs w:val="24"/>
        </w:rPr>
        <w:t xml:space="preserve"> календарных дней до предполагаемого срока расторжения с указанием обоснованных мотивов расторжения.</w:t>
      </w:r>
    </w:p>
    <w:p w:rsidR="001C1D79" w:rsidRPr="001917CC" w:rsidRDefault="001C1D79" w:rsidP="001917CC">
      <w:pPr>
        <w:jc w:val="both"/>
        <w:rPr>
          <w:sz w:val="24"/>
          <w:szCs w:val="24"/>
        </w:rPr>
      </w:pPr>
    </w:p>
    <w:p w:rsidR="0009707E" w:rsidRPr="001917CC" w:rsidRDefault="0009707E" w:rsidP="001917CC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1917CC">
        <w:rPr>
          <w:b/>
          <w:sz w:val="24"/>
          <w:szCs w:val="24"/>
        </w:rPr>
        <w:t>ПОРЯДОК РАЗРЕШЕНИЯ СПОРОВ</w:t>
      </w:r>
    </w:p>
    <w:p w:rsidR="001C1D79" w:rsidRPr="001917CC" w:rsidRDefault="001C1D79" w:rsidP="001917CC">
      <w:pPr>
        <w:jc w:val="both"/>
        <w:rPr>
          <w:sz w:val="24"/>
          <w:szCs w:val="24"/>
        </w:rPr>
      </w:pPr>
    </w:p>
    <w:p w:rsidR="0009707E" w:rsidRPr="001917CC" w:rsidRDefault="0009707E" w:rsidP="001917CC">
      <w:pPr>
        <w:pStyle w:val="a4"/>
        <w:widowControl/>
        <w:spacing w:line="240" w:lineRule="auto"/>
        <w:ind w:firstLine="0"/>
        <w:rPr>
          <w:snapToGrid/>
          <w:szCs w:val="24"/>
        </w:rPr>
      </w:pPr>
      <w:r w:rsidRPr="001917CC">
        <w:rPr>
          <w:snapToGrid/>
          <w:szCs w:val="24"/>
        </w:rPr>
        <w:t>12.1.</w:t>
      </w:r>
      <w:r w:rsidR="00C535B1" w:rsidRPr="001917CC">
        <w:rPr>
          <w:snapToGrid/>
          <w:szCs w:val="24"/>
        </w:rPr>
        <w:tab/>
      </w:r>
      <w:r w:rsidRPr="001917CC">
        <w:rPr>
          <w:snapToGrid/>
          <w:szCs w:val="24"/>
        </w:rPr>
        <w:t xml:space="preserve">Все споры между Сторонами, по которым не было достигнуто соглашение, разрешаются в соответствии с действующим законодательством РФ в Арбитражном суде </w:t>
      </w:r>
      <w:r w:rsidR="00C535B1" w:rsidRPr="001917CC">
        <w:rPr>
          <w:snapToGrid/>
          <w:szCs w:val="24"/>
        </w:rPr>
        <w:t>Республики Карелия</w:t>
      </w:r>
      <w:r w:rsidRPr="001917CC">
        <w:rPr>
          <w:snapToGrid/>
          <w:szCs w:val="24"/>
        </w:rPr>
        <w:t>.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sz w:val="24"/>
          <w:szCs w:val="24"/>
        </w:rPr>
        <w:t>12.2.</w:t>
      </w:r>
      <w:r w:rsidR="00C535B1" w:rsidRPr="001917CC">
        <w:rPr>
          <w:sz w:val="24"/>
          <w:szCs w:val="24"/>
        </w:rPr>
        <w:tab/>
      </w:r>
      <w:r w:rsidRPr="001917CC">
        <w:rPr>
          <w:sz w:val="24"/>
          <w:szCs w:val="24"/>
        </w:rPr>
        <w:t>Стороны устанавливают, что все возможные претензии по настоящему Договору должны быть рассмотрены Сторонами в течение 10 (десяти) дней с момента получения претензии.</w:t>
      </w:r>
    </w:p>
    <w:p w:rsidR="0009707E" w:rsidRPr="001917CC" w:rsidRDefault="0009707E" w:rsidP="001917CC">
      <w:pPr>
        <w:spacing w:before="300"/>
        <w:jc w:val="center"/>
        <w:rPr>
          <w:b/>
          <w:sz w:val="24"/>
          <w:szCs w:val="24"/>
        </w:rPr>
      </w:pPr>
      <w:r w:rsidRPr="001917CC">
        <w:rPr>
          <w:b/>
          <w:noProof/>
          <w:sz w:val="24"/>
          <w:szCs w:val="24"/>
        </w:rPr>
        <w:t>13.</w:t>
      </w:r>
      <w:r w:rsidR="00296E4B" w:rsidRPr="001917CC">
        <w:rPr>
          <w:b/>
          <w:noProof/>
          <w:sz w:val="24"/>
          <w:szCs w:val="24"/>
        </w:rPr>
        <w:tab/>
      </w:r>
      <w:r w:rsidRPr="001917CC">
        <w:rPr>
          <w:b/>
          <w:sz w:val="24"/>
          <w:szCs w:val="24"/>
        </w:rPr>
        <w:t>ОСОБЫЕ УСЛОВИЯ</w:t>
      </w:r>
    </w:p>
    <w:p w:rsidR="001C1D79" w:rsidRPr="001917CC" w:rsidRDefault="001C1D79" w:rsidP="001917CC">
      <w:pPr>
        <w:jc w:val="both"/>
        <w:rPr>
          <w:noProof/>
          <w:sz w:val="24"/>
          <w:szCs w:val="24"/>
        </w:rPr>
      </w:pP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noProof/>
          <w:sz w:val="24"/>
          <w:szCs w:val="24"/>
        </w:rPr>
        <w:t>13.1.</w:t>
      </w:r>
      <w:r w:rsidR="00C535B1" w:rsidRPr="001917CC">
        <w:rPr>
          <w:noProof/>
          <w:sz w:val="24"/>
          <w:szCs w:val="24"/>
        </w:rPr>
        <w:tab/>
      </w:r>
      <w:r w:rsidRPr="001917CC">
        <w:rPr>
          <w:sz w:val="24"/>
          <w:szCs w:val="24"/>
        </w:rPr>
        <w:t>Права и обязанности, возникшие из настоящего Договора, Стороны не вправе передавать третьим лицам без письменного согласия другой Стороны.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sz w:val="24"/>
          <w:szCs w:val="24"/>
        </w:rPr>
        <w:t>13.2.</w:t>
      </w:r>
      <w:r w:rsidR="00C535B1" w:rsidRPr="001917CC">
        <w:rPr>
          <w:sz w:val="24"/>
          <w:szCs w:val="24"/>
        </w:rPr>
        <w:tab/>
      </w:r>
      <w:r w:rsidRPr="001917CC">
        <w:rPr>
          <w:sz w:val="24"/>
          <w:szCs w:val="24"/>
        </w:rPr>
        <w:t xml:space="preserve">Риск случайной гибели или случайного повреждения результата выполненных Работ до его приемки Заказчиком несет Подрядчик. 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noProof/>
          <w:sz w:val="24"/>
          <w:szCs w:val="24"/>
        </w:rPr>
        <w:lastRenderedPageBreak/>
        <w:t>13.3.</w:t>
      </w:r>
      <w:r w:rsidR="00C535B1" w:rsidRPr="001917CC">
        <w:rPr>
          <w:noProof/>
          <w:sz w:val="24"/>
          <w:szCs w:val="24"/>
        </w:rPr>
        <w:tab/>
      </w:r>
      <w:r w:rsidRPr="001917CC">
        <w:rPr>
          <w:sz w:val="24"/>
          <w:szCs w:val="24"/>
        </w:rPr>
        <w:t>Во всем остальном, что не предусмотрено настоящим Договором, применяются нормы действующего законодательства РФ.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noProof/>
          <w:sz w:val="24"/>
          <w:szCs w:val="24"/>
        </w:rPr>
        <w:t>13.4.</w:t>
      </w:r>
      <w:r w:rsidR="00C535B1" w:rsidRPr="001917CC">
        <w:rPr>
          <w:noProof/>
          <w:sz w:val="24"/>
          <w:szCs w:val="24"/>
        </w:rPr>
        <w:tab/>
      </w:r>
      <w:r w:rsidRPr="001917CC">
        <w:rPr>
          <w:sz w:val="24"/>
          <w:szCs w:val="24"/>
        </w:rPr>
        <w:t>Договор составлен на</w:t>
      </w:r>
      <w:r w:rsidRPr="001917CC">
        <w:rPr>
          <w:noProof/>
          <w:sz w:val="24"/>
          <w:szCs w:val="24"/>
        </w:rPr>
        <w:t xml:space="preserve"> </w:t>
      </w:r>
      <w:r w:rsidR="007C74E6" w:rsidRPr="001917CC">
        <w:rPr>
          <w:noProof/>
          <w:sz w:val="24"/>
          <w:szCs w:val="24"/>
        </w:rPr>
        <w:t>4</w:t>
      </w:r>
      <w:r w:rsidRPr="001917CC">
        <w:rPr>
          <w:sz w:val="24"/>
          <w:szCs w:val="24"/>
        </w:rPr>
        <w:t xml:space="preserve"> листах и подписан в</w:t>
      </w:r>
      <w:r w:rsidRPr="001917CC">
        <w:rPr>
          <w:noProof/>
          <w:sz w:val="24"/>
          <w:szCs w:val="24"/>
        </w:rPr>
        <w:t xml:space="preserve"> 2-х</w:t>
      </w:r>
      <w:r w:rsidRPr="001917CC">
        <w:rPr>
          <w:sz w:val="24"/>
          <w:szCs w:val="24"/>
        </w:rPr>
        <w:t xml:space="preserve"> экземплярах, имеющих одинаковую юридическую силу, 1 экземпляр для Подрядчика, 1 экземпляр для Заказчика.</w:t>
      </w:r>
    </w:p>
    <w:p w:rsidR="0009707E" w:rsidRPr="001917CC" w:rsidRDefault="0009707E" w:rsidP="001917CC">
      <w:pPr>
        <w:jc w:val="both"/>
        <w:rPr>
          <w:sz w:val="24"/>
          <w:szCs w:val="24"/>
        </w:rPr>
      </w:pPr>
      <w:r w:rsidRPr="001917CC">
        <w:rPr>
          <w:noProof/>
          <w:sz w:val="24"/>
          <w:szCs w:val="24"/>
        </w:rPr>
        <w:t>13.</w:t>
      </w:r>
      <w:r w:rsidR="007C74E6" w:rsidRPr="001917CC">
        <w:rPr>
          <w:noProof/>
          <w:sz w:val="24"/>
          <w:szCs w:val="24"/>
        </w:rPr>
        <w:t>5</w:t>
      </w:r>
      <w:r w:rsidRPr="001917CC">
        <w:rPr>
          <w:noProof/>
          <w:sz w:val="24"/>
          <w:szCs w:val="24"/>
        </w:rPr>
        <w:t>.</w:t>
      </w:r>
      <w:r w:rsidR="00C535B1" w:rsidRPr="001917CC">
        <w:rPr>
          <w:noProof/>
          <w:sz w:val="24"/>
          <w:szCs w:val="24"/>
        </w:rPr>
        <w:tab/>
      </w:r>
      <w:r w:rsidRPr="001917CC">
        <w:rPr>
          <w:sz w:val="24"/>
          <w:szCs w:val="24"/>
        </w:rPr>
        <w:t xml:space="preserve">Все изменения, дополнения, переписка и документация по Договору считаются действительными, если они оформлены письменно, в виде приложений или дополнительных соглашений к настоящему Договору и подписаны Сторонами. </w:t>
      </w:r>
    </w:p>
    <w:p w:rsidR="001C1D79" w:rsidRPr="001917CC" w:rsidRDefault="001C1D79" w:rsidP="001917CC">
      <w:pPr>
        <w:pStyle w:val="a3"/>
        <w:rPr>
          <w:szCs w:val="24"/>
        </w:rPr>
      </w:pPr>
    </w:p>
    <w:p w:rsidR="005772FC" w:rsidRPr="001917CC" w:rsidRDefault="005772FC" w:rsidP="001917CC">
      <w:pPr>
        <w:pStyle w:val="a3"/>
        <w:numPr>
          <w:ilvl w:val="0"/>
          <w:numId w:val="10"/>
        </w:numPr>
        <w:jc w:val="center"/>
        <w:rPr>
          <w:b/>
          <w:szCs w:val="24"/>
        </w:rPr>
      </w:pPr>
      <w:r w:rsidRPr="001917CC">
        <w:rPr>
          <w:b/>
          <w:szCs w:val="24"/>
        </w:rPr>
        <w:t>АДРЕСА И БАНКОВСКИЕ РЕКВИЗИТЫ СТОРОН</w:t>
      </w:r>
    </w:p>
    <w:p w:rsidR="005772FC" w:rsidRPr="001917CC" w:rsidRDefault="005772FC" w:rsidP="001917CC">
      <w:pPr>
        <w:pStyle w:val="a3"/>
        <w:jc w:val="center"/>
        <w:rPr>
          <w:b/>
          <w:szCs w:val="24"/>
        </w:rPr>
      </w:pPr>
    </w:p>
    <w:p w:rsidR="00B37DFC" w:rsidRPr="00B37DFC" w:rsidRDefault="00B37DFC" w:rsidP="00B37DFC">
      <w:pPr>
        <w:ind w:left="120"/>
        <w:rPr>
          <w:b/>
          <w:sz w:val="24"/>
          <w:szCs w:val="24"/>
        </w:rPr>
      </w:pPr>
      <w:r w:rsidRPr="00B37DFC">
        <w:rPr>
          <w:b/>
          <w:sz w:val="24"/>
          <w:szCs w:val="24"/>
        </w:rPr>
        <w:t xml:space="preserve">Заказчик:   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ОАО «Территориальная генерирующая компания № 1»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Юр</w:t>
      </w:r>
      <w:proofErr w:type="gramStart"/>
      <w:r w:rsidRPr="00B37DFC">
        <w:rPr>
          <w:sz w:val="24"/>
          <w:szCs w:val="24"/>
        </w:rPr>
        <w:t>.а</w:t>
      </w:r>
      <w:proofErr w:type="gramEnd"/>
      <w:r w:rsidRPr="00B37DFC">
        <w:rPr>
          <w:sz w:val="24"/>
          <w:szCs w:val="24"/>
        </w:rPr>
        <w:t>дрес: 191188 г. Санкт-Петербург, ул. Броневая , д.6,литера Б.,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Почтовый адрес: 197198 г. Санкт-Петербург, пр</w:t>
      </w:r>
      <w:proofErr w:type="gramStart"/>
      <w:r w:rsidRPr="00B37DFC">
        <w:rPr>
          <w:sz w:val="24"/>
          <w:szCs w:val="24"/>
        </w:rPr>
        <w:t>.Д</w:t>
      </w:r>
      <w:proofErr w:type="gramEnd"/>
      <w:r w:rsidRPr="00B37DFC">
        <w:rPr>
          <w:sz w:val="24"/>
          <w:szCs w:val="24"/>
        </w:rPr>
        <w:t>обролюбова, д.16, корп.2,  лит.А, Бизнес-центр "Арена-Холл",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ИНН 7841312071, КПП 780501001</w:t>
      </w:r>
      <w:r w:rsidR="00AC7E64">
        <w:rPr>
          <w:sz w:val="24"/>
          <w:szCs w:val="24"/>
        </w:rPr>
        <w:t>,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Р/с 407 02 810 309 000 000 005 ОАО "АБ"РОССИЯ" г</w:t>
      </w:r>
      <w:proofErr w:type="gramStart"/>
      <w:r w:rsidRPr="00B37DFC">
        <w:rPr>
          <w:sz w:val="24"/>
          <w:szCs w:val="24"/>
        </w:rPr>
        <w:t>.С</w:t>
      </w:r>
      <w:proofErr w:type="gramEnd"/>
      <w:r w:rsidRPr="00B37DFC">
        <w:rPr>
          <w:sz w:val="24"/>
          <w:szCs w:val="24"/>
        </w:rPr>
        <w:t>анкт-Петербург</w:t>
      </w:r>
      <w:r w:rsidR="00AC7E64">
        <w:rPr>
          <w:sz w:val="24"/>
          <w:szCs w:val="24"/>
        </w:rPr>
        <w:t>,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К/с 301 01 810 800 000 000 861,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БИК 044 030 861</w:t>
      </w:r>
    </w:p>
    <w:p w:rsidR="00B37DFC" w:rsidRPr="00B37DFC" w:rsidRDefault="00B37DFC" w:rsidP="00B37DFC">
      <w:pPr>
        <w:ind w:left="120"/>
        <w:rPr>
          <w:b/>
          <w:sz w:val="24"/>
          <w:szCs w:val="24"/>
        </w:rPr>
      </w:pPr>
      <w:r w:rsidRPr="00B37DFC">
        <w:rPr>
          <w:b/>
          <w:sz w:val="24"/>
          <w:szCs w:val="24"/>
        </w:rPr>
        <w:t>Филиал  “Карельский”   ОАО “ТГК-1”</w:t>
      </w:r>
    </w:p>
    <w:p w:rsidR="00B37DFC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ИНН 7841312071,  КПП 100102001</w:t>
      </w:r>
    </w:p>
    <w:p w:rsidR="00E440D8" w:rsidRPr="00B37DFC" w:rsidRDefault="00B37DFC" w:rsidP="00B37DFC">
      <w:pPr>
        <w:ind w:left="120"/>
        <w:rPr>
          <w:sz w:val="24"/>
          <w:szCs w:val="24"/>
        </w:rPr>
      </w:pPr>
      <w:r w:rsidRPr="00B37DFC">
        <w:rPr>
          <w:sz w:val="24"/>
          <w:szCs w:val="24"/>
        </w:rPr>
        <w:t>Адрес: 185035, г. Петрозаводск, ул. Кирова, 43.</w:t>
      </w:r>
    </w:p>
    <w:p w:rsidR="00D0124C" w:rsidRPr="001917CC" w:rsidRDefault="007C74E6" w:rsidP="001917CC">
      <w:pPr>
        <w:jc w:val="both"/>
        <w:rPr>
          <w:b/>
          <w:sz w:val="24"/>
          <w:szCs w:val="24"/>
        </w:rPr>
      </w:pPr>
      <w:r w:rsidRPr="001917CC">
        <w:rPr>
          <w:b/>
          <w:sz w:val="24"/>
          <w:szCs w:val="24"/>
        </w:rPr>
        <w:t>Подрядчик</w:t>
      </w:r>
      <w:r w:rsidR="00D0124C" w:rsidRPr="001917CC">
        <w:rPr>
          <w:b/>
          <w:sz w:val="24"/>
          <w:szCs w:val="24"/>
        </w:rPr>
        <w:t xml:space="preserve">: </w:t>
      </w:r>
    </w:p>
    <w:p w:rsidR="001269EE" w:rsidRPr="001917CC" w:rsidRDefault="001269EE" w:rsidP="001917CC">
      <w:pPr>
        <w:rPr>
          <w:sz w:val="24"/>
          <w:szCs w:val="24"/>
        </w:rPr>
      </w:pPr>
    </w:p>
    <w:p w:rsidR="001269EE" w:rsidRPr="001917CC" w:rsidRDefault="001269EE" w:rsidP="001917CC">
      <w:pPr>
        <w:pStyle w:val="20"/>
        <w:jc w:val="both"/>
        <w:rPr>
          <w:szCs w:val="24"/>
        </w:rPr>
      </w:pPr>
      <w:r w:rsidRPr="001917CC">
        <w:rPr>
          <w:szCs w:val="24"/>
        </w:rPr>
        <w:t>Обо всех изменениях данных, указанных в настоящем разделе, Стороны обязаны информировать друг друга письменно в трехдневный срок от даты изменения.</w:t>
      </w:r>
    </w:p>
    <w:p w:rsidR="001269EE" w:rsidRPr="001917CC" w:rsidRDefault="001269EE" w:rsidP="001917CC">
      <w:pPr>
        <w:pStyle w:val="a3"/>
        <w:rPr>
          <w:szCs w:val="24"/>
        </w:rPr>
      </w:pPr>
    </w:p>
    <w:p w:rsidR="001269EE" w:rsidRPr="001917CC" w:rsidRDefault="001269EE" w:rsidP="001917CC">
      <w:pPr>
        <w:pStyle w:val="a3"/>
        <w:numPr>
          <w:ilvl w:val="0"/>
          <w:numId w:val="10"/>
        </w:numPr>
        <w:jc w:val="center"/>
        <w:rPr>
          <w:b/>
          <w:szCs w:val="24"/>
        </w:rPr>
      </w:pPr>
      <w:r w:rsidRPr="001917CC">
        <w:rPr>
          <w:b/>
          <w:szCs w:val="24"/>
        </w:rPr>
        <w:t>ПОДПИСИ И ПЕЧАТИ СТОРОН</w:t>
      </w:r>
    </w:p>
    <w:p w:rsidR="00E440D8" w:rsidRPr="001917CC" w:rsidRDefault="00E440D8" w:rsidP="001917CC">
      <w:pPr>
        <w:pStyle w:val="a3"/>
        <w:jc w:val="center"/>
        <w:rPr>
          <w:b/>
          <w:szCs w:val="24"/>
        </w:rPr>
      </w:pPr>
    </w:p>
    <w:p w:rsidR="00E440D8" w:rsidRPr="001917CC" w:rsidRDefault="00E440D8" w:rsidP="001917CC">
      <w:pPr>
        <w:pStyle w:val="a3"/>
        <w:jc w:val="center"/>
        <w:rPr>
          <w:b/>
          <w:szCs w:val="24"/>
        </w:rPr>
      </w:pPr>
    </w:p>
    <w:tbl>
      <w:tblPr>
        <w:tblW w:w="0" w:type="auto"/>
        <w:tblLook w:val="01E0"/>
      </w:tblPr>
      <w:tblGrid>
        <w:gridCol w:w="4928"/>
        <w:gridCol w:w="236"/>
        <w:gridCol w:w="4883"/>
      </w:tblGrid>
      <w:tr w:rsidR="00E440D8" w:rsidRPr="001917CC" w:rsidTr="00D056C3">
        <w:trPr>
          <w:trHeight w:val="3748"/>
        </w:trPr>
        <w:tc>
          <w:tcPr>
            <w:tcW w:w="4928" w:type="dxa"/>
          </w:tcPr>
          <w:p w:rsidR="00E440D8" w:rsidRPr="001917CC" w:rsidRDefault="007C74E6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C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="00E440D8" w:rsidRPr="001917C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AC7E64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E440D8" w:rsidRPr="001917CC" w:rsidRDefault="00E440D8" w:rsidP="001917CC">
            <w:pPr>
              <w:rPr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440D8" w:rsidRPr="001917CC" w:rsidRDefault="00E440D8" w:rsidP="001917CC">
            <w:pPr>
              <w:rPr>
                <w:sz w:val="24"/>
                <w:szCs w:val="24"/>
              </w:rPr>
            </w:pPr>
          </w:p>
        </w:tc>
        <w:tc>
          <w:tcPr>
            <w:tcW w:w="4883" w:type="dxa"/>
          </w:tcPr>
          <w:p w:rsidR="00E440D8" w:rsidRPr="001917CC" w:rsidRDefault="00FB6C5F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C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E440D8" w:rsidRPr="001917C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17CC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– директор Филиала «Карельский» ОАО «ТГК-1»</w:t>
            </w: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17CC">
              <w:rPr>
                <w:rFonts w:ascii="Times New Roman" w:hAnsi="Times New Roman" w:cs="Times New Roman"/>
                <w:sz w:val="24"/>
                <w:szCs w:val="24"/>
              </w:rPr>
              <w:t>___________________   Белов В.В.</w:t>
            </w: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17CC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E440D8" w:rsidRPr="001917C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7CC" w:rsidRPr="00B37DFC" w:rsidRDefault="00E440D8" w:rsidP="001917CC">
            <w:pPr>
              <w:pStyle w:val="ConsPlusNonformat"/>
              <w:widowControl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17CC">
              <w:rPr>
                <w:rFonts w:ascii="Times New Roman" w:hAnsi="Times New Roman" w:cs="Times New Roman"/>
                <w:sz w:val="24"/>
                <w:szCs w:val="24"/>
              </w:rPr>
              <w:t>___________________   Герлиц Е.В.</w:t>
            </w:r>
          </w:p>
        </w:tc>
      </w:tr>
    </w:tbl>
    <w:p w:rsidR="001269EE" w:rsidRPr="001917CC" w:rsidRDefault="001269EE" w:rsidP="001917CC">
      <w:pPr>
        <w:pStyle w:val="a3"/>
        <w:rPr>
          <w:szCs w:val="24"/>
        </w:rPr>
      </w:pPr>
    </w:p>
    <w:sectPr w:rsidR="001269EE" w:rsidRPr="001917CC" w:rsidSect="004B10CF">
      <w:footerReference w:type="default" r:id="rId8"/>
      <w:pgSz w:w="11906" w:h="16838"/>
      <w:pgMar w:top="709" w:right="851" w:bottom="1134" w:left="102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90B" w:rsidRDefault="00AA690B">
      <w:r>
        <w:separator/>
      </w:r>
    </w:p>
  </w:endnote>
  <w:endnote w:type="continuationSeparator" w:id="0">
    <w:p w:rsidR="00AA690B" w:rsidRDefault="00AA6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97785"/>
      <w:docPartObj>
        <w:docPartGallery w:val="Page Numbers (Bottom of Page)"/>
        <w:docPartUnique/>
      </w:docPartObj>
    </w:sdtPr>
    <w:sdtContent>
      <w:p w:rsidR="004B10CF" w:rsidRDefault="00320D69" w:rsidP="004B10CF">
        <w:pPr>
          <w:pStyle w:val="a6"/>
          <w:jc w:val="right"/>
        </w:pPr>
        <w:r>
          <w:fldChar w:fldCharType="begin"/>
        </w:r>
        <w:r w:rsidR="003A3D79">
          <w:instrText xml:space="preserve"> PAGE   \* MERGEFORMAT </w:instrText>
        </w:r>
        <w:r>
          <w:fldChar w:fldCharType="separate"/>
        </w:r>
        <w:r w:rsidR="00380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768" w:rsidRDefault="000C0768" w:rsidP="004B27E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90B" w:rsidRDefault="00AA690B">
      <w:r>
        <w:separator/>
      </w:r>
    </w:p>
  </w:footnote>
  <w:footnote w:type="continuationSeparator" w:id="0">
    <w:p w:rsidR="00AA690B" w:rsidRDefault="00AA6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4194"/>
    <w:multiLevelType w:val="multilevel"/>
    <w:tmpl w:val="28CC71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1">
    <w:nsid w:val="0ECD0788"/>
    <w:multiLevelType w:val="multilevel"/>
    <w:tmpl w:val="A88EBB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>
    <w:nsid w:val="20A20D6E"/>
    <w:multiLevelType w:val="hybridMultilevel"/>
    <w:tmpl w:val="83F603DA"/>
    <w:lvl w:ilvl="0" w:tplc="9154EB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20437"/>
    <w:multiLevelType w:val="hybridMultilevel"/>
    <w:tmpl w:val="48CE9112"/>
    <w:lvl w:ilvl="0" w:tplc="4A94717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70780"/>
    <w:multiLevelType w:val="multilevel"/>
    <w:tmpl w:val="A88EBB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4DFC77A3"/>
    <w:multiLevelType w:val="hybridMultilevel"/>
    <w:tmpl w:val="12C42690"/>
    <w:lvl w:ilvl="0" w:tplc="C7BE3E26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5798B"/>
    <w:multiLevelType w:val="hybridMultilevel"/>
    <w:tmpl w:val="9892AE7A"/>
    <w:lvl w:ilvl="0" w:tplc="D134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E0FF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DAD7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BA2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A63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18F4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1028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4C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9601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8440A6"/>
    <w:multiLevelType w:val="multilevel"/>
    <w:tmpl w:val="A88EBB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>
    <w:nsid w:val="6EA6345C"/>
    <w:multiLevelType w:val="multilevel"/>
    <w:tmpl w:val="EEC805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9">
    <w:nsid w:val="79F50CC2"/>
    <w:multiLevelType w:val="multilevel"/>
    <w:tmpl w:val="A88EBB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9547D"/>
    <w:rsid w:val="0005062C"/>
    <w:rsid w:val="000563EE"/>
    <w:rsid w:val="0009707E"/>
    <w:rsid w:val="000A51E5"/>
    <w:rsid w:val="000B1F0F"/>
    <w:rsid w:val="000C0768"/>
    <w:rsid w:val="000C4488"/>
    <w:rsid w:val="001152B0"/>
    <w:rsid w:val="001269EE"/>
    <w:rsid w:val="00131F23"/>
    <w:rsid w:val="00134477"/>
    <w:rsid w:val="00162138"/>
    <w:rsid w:val="001917CC"/>
    <w:rsid w:val="001A12D3"/>
    <w:rsid w:val="001B1E99"/>
    <w:rsid w:val="001C1D79"/>
    <w:rsid w:val="001C6446"/>
    <w:rsid w:val="001D583B"/>
    <w:rsid w:val="001E4C06"/>
    <w:rsid w:val="00211C2C"/>
    <w:rsid w:val="00215E20"/>
    <w:rsid w:val="00253CA5"/>
    <w:rsid w:val="00295A07"/>
    <w:rsid w:val="00296C5C"/>
    <w:rsid w:val="00296E4B"/>
    <w:rsid w:val="002C1639"/>
    <w:rsid w:val="002E3451"/>
    <w:rsid w:val="00320D69"/>
    <w:rsid w:val="00333291"/>
    <w:rsid w:val="003418A7"/>
    <w:rsid w:val="00346492"/>
    <w:rsid w:val="003558D6"/>
    <w:rsid w:val="00380137"/>
    <w:rsid w:val="00390973"/>
    <w:rsid w:val="003A1592"/>
    <w:rsid w:val="003A3D79"/>
    <w:rsid w:val="003C6E28"/>
    <w:rsid w:val="003F2609"/>
    <w:rsid w:val="003F76E4"/>
    <w:rsid w:val="004779FE"/>
    <w:rsid w:val="00482BBB"/>
    <w:rsid w:val="0049659F"/>
    <w:rsid w:val="004A4153"/>
    <w:rsid w:val="004B10CF"/>
    <w:rsid w:val="004B27E1"/>
    <w:rsid w:val="004C4692"/>
    <w:rsid w:val="00501335"/>
    <w:rsid w:val="00511F61"/>
    <w:rsid w:val="0053705C"/>
    <w:rsid w:val="005772FC"/>
    <w:rsid w:val="005D4973"/>
    <w:rsid w:val="005E24B9"/>
    <w:rsid w:val="005E6C49"/>
    <w:rsid w:val="00605D81"/>
    <w:rsid w:val="006165AA"/>
    <w:rsid w:val="00631D4D"/>
    <w:rsid w:val="00642DAE"/>
    <w:rsid w:val="00676A87"/>
    <w:rsid w:val="006862B8"/>
    <w:rsid w:val="006E1C51"/>
    <w:rsid w:val="007126B2"/>
    <w:rsid w:val="007223F0"/>
    <w:rsid w:val="007613C2"/>
    <w:rsid w:val="007C612A"/>
    <w:rsid w:val="007C74E6"/>
    <w:rsid w:val="007F1F8B"/>
    <w:rsid w:val="008039B9"/>
    <w:rsid w:val="008B73C1"/>
    <w:rsid w:val="008C06FE"/>
    <w:rsid w:val="008E0A85"/>
    <w:rsid w:val="008E2A64"/>
    <w:rsid w:val="00902207"/>
    <w:rsid w:val="00945B4E"/>
    <w:rsid w:val="00975DC0"/>
    <w:rsid w:val="009828BD"/>
    <w:rsid w:val="009B21D8"/>
    <w:rsid w:val="009B4EF6"/>
    <w:rsid w:val="009D10F3"/>
    <w:rsid w:val="009D7843"/>
    <w:rsid w:val="009E32FC"/>
    <w:rsid w:val="009F40A3"/>
    <w:rsid w:val="00A05BA2"/>
    <w:rsid w:val="00A216BD"/>
    <w:rsid w:val="00A57391"/>
    <w:rsid w:val="00A6310C"/>
    <w:rsid w:val="00A868D0"/>
    <w:rsid w:val="00AA012A"/>
    <w:rsid w:val="00AA690B"/>
    <w:rsid w:val="00AC1050"/>
    <w:rsid w:val="00AC7E64"/>
    <w:rsid w:val="00B35EC2"/>
    <w:rsid w:val="00B37DFC"/>
    <w:rsid w:val="00B572C0"/>
    <w:rsid w:val="00B74D76"/>
    <w:rsid w:val="00B81CA1"/>
    <w:rsid w:val="00B82CF8"/>
    <w:rsid w:val="00BA7111"/>
    <w:rsid w:val="00BB47C1"/>
    <w:rsid w:val="00BF53C4"/>
    <w:rsid w:val="00C033EF"/>
    <w:rsid w:val="00C300A3"/>
    <w:rsid w:val="00C36856"/>
    <w:rsid w:val="00C51ED1"/>
    <w:rsid w:val="00C535B1"/>
    <w:rsid w:val="00C55735"/>
    <w:rsid w:val="00C57CAF"/>
    <w:rsid w:val="00CD4482"/>
    <w:rsid w:val="00CE3A71"/>
    <w:rsid w:val="00D0124C"/>
    <w:rsid w:val="00D056C3"/>
    <w:rsid w:val="00D32204"/>
    <w:rsid w:val="00D61849"/>
    <w:rsid w:val="00D6762F"/>
    <w:rsid w:val="00D7143C"/>
    <w:rsid w:val="00D731A4"/>
    <w:rsid w:val="00D8741A"/>
    <w:rsid w:val="00DE29DD"/>
    <w:rsid w:val="00E273C3"/>
    <w:rsid w:val="00E343AA"/>
    <w:rsid w:val="00E36A27"/>
    <w:rsid w:val="00E440D8"/>
    <w:rsid w:val="00E62D56"/>
    <w:rsid w:val="00E7262D"/>
    <w:rsid w:val="00E82D6D"/>
    <w:rsid w:val="00E852D2"/>
    <w:rsid w:val="00E97C62"/>
    <w:rsid w:val="00F15340"/>
    <w:rsid w:val="00F462C2"/>
    <w:rsid w:val="00F867EC"/>
    <w:rsid w:val="00F9547D"/>
    <w:rsid w:val="00FA5C5A"/>
    <w:rsid w:val="00FB0399"/>
    <w:rsid w:val="00FB6C5F"/>
    <w:rsid w:val="00FF0109"/>
    <w:rsid w:val="00FF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6E4"/>
  </w:style>
  <w:style w:type="paragraph" w:styleId="1">
    <w:name w:val="heading 1"/>
    <w:basedOn w:val="a"/>
    <w:next w:val="a"/>
    <w:qFormat/>
    <w:rsid w:val="003F76E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F76E4"/>
    <w:pPr>
      <w:keepNext/>
      <w:spacing w:before="280"/>
      <w:ind w:left="120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76E4"/>
    <w:pPr>
      <w:jc w:val="both"/>
    </w:pPr>
    <w:rPr>
      <w:sz w:val="24"/>
    </w:rPr>
  </w:style>
  <w:style w:type="paragraph" w:styleId="a4">
    <w:name w:val="Body Text Indent"/>
    <w:basedOn w:val="a"/>
    <w:rsid w:val="003F76E4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paragraph" w:styleId="20">
    <w:name w:val="Body Text 2"/>
    <w:basedOn w:val="a"/>
    <w:rsid w:val="003F76E4"/>
    <w:rPr>
      <w:sz w:val="24"/>
    </w:rPr>
  </w:style>
  <w:style w:type="paragraph" w:customStyle="1" w:styleId="FR1">
    <w:name w:val="FR1"/>
    <w:rsid w:val="003F76E4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5">
    <w:name w:val="Table Grid"/>
    <w:basedOn w:val="a1"/>
    <w:rsid w:val="00E44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40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4B27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B27E1"/>
  </w:style>
  <w:style w:type="paragraph" w:styleId="a9">
    <w:name w:val="Balloon Text"/>
    <w:basedOn w:val="a"/>
    <w:link w:val="aa"/>
    <w:rsid w:val="001C1D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C1D7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DE29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E29DD"/>
  </w:style>
  <w:style w:type="character" w:customStyle="1" w:styleId="a7">
    <w:name w:val="Нижний колонтитул Знак"/>
    <w:link w:val="a6"/>
    <w:uiPriority w:val="99"/>
    <w:rsid w:val="00DE2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spacing w:before="280"/>
      <w:ind w:left="120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paragraph" w:styleId="20">
    <w:name w:val="Body Text 2"/>
    <w:basedOn w:val="a"/>
    <w:rPr>
      <w:sz w:val="24"/>
    </w:rPr>
  </w:style>
  <w:style w:type="paragraph" w:customStyle="1" w:styleId="FR1">
    <w:name w:val="FR1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5">
    <w:name w:val="Table Grid"/>
    <w:basedOn w:val="a1"/>
    <w:rsid w:val="00E44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40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4B27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B27E1"/>
  </w:style>
  <w:style w:type="paragraph" w:styleId="a9">
    <w:name w:val="Balloon Text"/>
    <w:basedOn w:val="a"/>
    <w:link w:val="aa"/>
    <w:rsid w:val="001C1D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C1D7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DE29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E29DD"/>
  </w:style>
  <w:style w:type="character" w:customStyle="1" w:styleId="a7">
    <w:name w:val="Нижний колонтитул Знак"/>
    <w:link w:val="a6"/>
    <w:uiPriority w:val="99"/>
    <w:rsid w:val="00DE29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C3BCC-919A-4C07-A0F5-99C4A013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1240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АО Ленэнерго</Company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Попов</dc:creator>
  <cp:lastModifiedBy> Кобец</cp:lastModifiedBy>
  <cp:revision>12</cp:revision>
  <cp:lastPrinted>2012-02-01T07:06:00Z</cp:lastPrinted>
  <dcterms:created xsi:type="dcterms:W3CDTF">2011-01-19T17:33:00Z</dcterms:created>
  <dcterms:modified xsi:type="dcterms:W3CDTF">2012-02-07T04:56:00Z</dcterms:modified>
</cp:coreProperties>
</file>